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D8" w:rsidRDefault="00217982" w:rsidP="00F717D8">
      <w:pPr>
        <w:jc w:val="right"/>
        <w:rPr>
          <w:rFonts w:ascii="Times New Roman" w:hAnsi="Times New Roman" w:cs="Times New Roman"/>
          <w:sz w:val="24"/>
          <w:szCs w:val="24"/>
        </w:rPr>
      </w:pPr>
      <w:r>
        <w:rPr>
          <w:rFonts w:ascii="Times New Roman" w:hAnsi="Times New Roman" w:cs="Times New Roman"/>
          <w:sz w:val="24"/>
          <w:szCs w:val="24"/>
        </w:rPr>
        <w:t>Lyon, le 17</w:t>
      </w:r>
      <w:bookmarkStart w:id="0" w:name="_GoBack"/>
      <w:bookmarkEnd w:id="0"/>
      <w:r w:rsidR="00F717D8">
        <w:rPr>
          <w:rFonts w:ascii="Times New Roman" w:hAnsi="Times New Roman" w:cs="Times New Roman"/>
          <w:sz w:val="24"/>
          <w:szCs w:val="24"/>
        </w:rPr>
        <w:t xml:space="preserve"> octobre 2023.</w:t>
      </w:r>
    </w:p>
    <w:p w:rsidR="00F717D8" w:rsidRDefault="00F717D8" w:rsidP="00F717D8">
      <w:pPr>
        <w:jc w:val="both"/>
        <w:rPr>
          <w:rFonts w:ascii="Times New Roman" w:hAnsi="Times New Roman" w:cs="Times New Roman"/>
          <w:sz w:val="24"/>
          <w:szCs w:val="24"/>
        </w:rPr>
      </w:pP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Chères et chers collègues,</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Je souhaite, par la présente, vous informer de ma candidature à l’élection au sein du collège A du Conseil d’Administration (CA) de Sciences Po Lyon.</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Dans le cadre de la gouvernance de notre Institut, il me semble que mon expérience institutionnelle mais également ma trajectoire professionnelle d’enseignant-chercheur peuvent continuer à être mises au service du collectif.</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 xml:space="preserve">Je suis Professeur de science politique à l’IEP de Lyon depuis 1999, après avoir enseigné à la Faculté de droit de l’Université Lyon 3 (1997-99) et avoir commencé ma carrière comme Maître de Conférences à Sciences Po Grenoble (1990-1996). Après avoir créé en 1999 au sein de l’IEP le DEA « Politiques publiques et gouvernements comparés », devenu Master 2 de Politiques Publiques/Analyse des Politiques Publiques (MAPP/APP), dont j’assure actuellement la </w:t>
      </w:r>
      <w:proofErr w:type="spellStart"/>
      <w:r>
        <w:rPr>
          <w:rFonts w:ascii="Times New Roman" w:hAnsi="Times New Roman" w:cs="Times New Roman"/>
          <w:sz w:val="24"/>
          <w:szCs w:val="24"/>
        </w:rPr>
        <w:t>co-responsabilité</w:t>
      </w:r>
      <w:proofErr w:type="spellEnd"/>
      <w:r>
        <w:rPr>
          <w:rFonts w:ascii="Times New Roman" w:hAnsi="Times New Roman" w:cs="Times New Roman"/>
          <w:sz w:val="24"/>
          <w:szCs w:val="24"/>
        </w:rPr>
        <w:t xml:space="preserve"> avec Renaud Payre, j’ai assumé la direction de Sciences Po Lyon pendant deux mandats de cinq ans, de 2004 à 2014. </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Directeur de la Maison des Sciences de l’Homme Lyon Saint-Etienne (MSH LSE) depuis septembre 2016, élu au Bureau et au Directoire du Réseau national des MSH (</w:t>
      </w:r>
      <w:proofErr w:type="spellStart"/>
      <w:r>
        <w:rPr>
          <w:rFonts w:ascii="Times New Roman" w:hAnsi="Times New Roman" w:cs="Times New Roman"/>
          <w:sz w:val="24"/>
          <w:szCs w:val="24"/>
        </w:rPr>
        <w:t>RnMSH</w:t>
      </w:r>
      <w:proofErr w:type="spellEnd"/>
      <w:r>
        <w:rPr>
          <w:rFonts w:ascii="Times New Roman" w:hAnsi="Times New Roman" w:cs="Times New Roman"/>
          <w:sz w:val="24"/>
          <w:szCs w:val="24"/>
        </w:rPr>
        <w:t xml:space="preserve">) en juin 2019, je suis par ailleurs membre depuis sa création de l’UMR 5206 Triangle. Je siège enfin comme membre de droit dans la Commission Scientifique de l’IEP, en tant que responsable du Doctorat de science politique. </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 xml:space="preserve">Elu au sein du CA de l’IEP de Lyon en octobre 2021, je souhaite, si vous m’en donnez bien sûr la possibilité, pouvoir poursuivre le mandat exercé pendant ces deux dernières années. Je resterai très attentif à toutes les questions d’articulation entre enseignement et recherche, ainsi qu’aux évolutions stratégiques de notre établissement sur notre site académique, dans le cadre du réseau des IEP et plus généralement dans le champ de l’enseignement supérieur et de la recherche qui connait de profondes mutations et transformations. </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J’aurai plaisir à rendre compte, avec les autres élus, des discussions et décisions de notre CA auprès des collègues, à porter leurs interrogations et réflexions, et à rester attentif aux besoins et demandes de l’ensemble des membres de notre communauté « </w:t>
      </w:r>
      <w:proofErr w:type="spellStart"/>
      <w:r>
        <w:rPr>
          <w:rFonts w:ascii="Times New Roman" w:hAnsi="Times New Roman" w:cs="Times New Roman"/>
          <w:sz w:val="24"/>
          <w:szCs w:val="24"/>
        </w:rPr>
        <w:t>iepienne</w:t>
      </w:r>
      <w:proofErr w:type="spellEnd"/>
      <w:r>
        <w:rPr>
          <w:rFonts w:ascii="Times New Roman" w:hAnsi="Times New Roman" w:cs="Times New Roman"/>
          <w:sz w:val="24"/>
          <w:szCs w:val="24"/>
        </w:rPr>
        <w:t xml:space="preserve"> », étudiants, enseignants, enseignants-chercheurs et personnels administratifs et techniques. </w:t>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Bien cordialement.</w:t>
      </w:r>
    </w:p>
    <w:p w:rsidR="00F717D8" w:rsidRDefault="00F717D8" w:rsidP="00F717D8">
      <w:pPr>
        <w:jc w:val="both"/>
        <w:rPr>
          <w:rFonts w:ascii="Times New Roman" w:hAnsi="Times New Roman" w:cs="Times New Roman"/>
          <w:sz w:val="24"/>
          <w:szCs w:val="24"/>
        </w:rPr>
      </w:pPr>
      <w:r>
        <w:rPr>
          <w:noProof/>
          <w:lang w:eastAsia="fr-FR"/>
        </w:rPr>
        <w:drawing>
          <wp:inline distT="0" distB="0" distL="0" distR="0" wp14:anchorId="0353FEC5" wp14:editId="48617646">
            <wp:extent cx="1104900" cy="847725"/>
            <wp:effectExtent l="0" t="0" r="0" b="9525"/>
            <wp:docPr id="1" name="Image 1" descr="G:\Universite_DD\IEP\iep institutionnel\signature\thumbnail_Signature G. Po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versite_DD\IEP\iep institutionnel\signature\thumbnail_Signature G. Polle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847725"/>
                    </a:xfrm>
                    <a:prstGeom prst="rect">
                      <a:avLst/>
                    </a:prstGeom>
                    <a:noFill/>
                    <a:ln>
                      <a:noFill/>
                    </a:ln>
                  </pic:spPr>
                </pic:pic>
              </a:graphicData>
            </a:graphic>
          </wp:inline>
        </w:drawing>
      </w:r>
    </w:p>
    <w:p w:rsidR="00F717D8" w:rsidRDefault="00F717D8" w:rsidP="00F717D8">
      <w:pPr>
        <w:jc w:val="both"/>
        <w:rPr>
          <w:rFonts w:ascii="Times New Roman" w:hAnsi="Times New Roman" w:cs="Times New Roman"/>
          <w:sz w:val="24"/>
          <w:szCs w:val="24"/>
        </w:rPr>
      </w:pPr>
      <w:r>
        <w:rPr>
          <w:rFonts w:ascii="Times New Roman" w:hAnsi="Times New Roman" w:cs="Times New Roman"/>
          <w:sz w:val="24"/>
          <w:szCs w:val="24"/>
        </w:rPr>
        <w:t xml:space="preserve">Gilles </w:t>
      </w:r>
      <w:proofErr w:type="spellStart"/>
      <w:r>
        <w:rPr>
          <w:rFonts w:ascii="Times New Roman" w:hAnsi="Times New Roman" w:cs="Times New Roman"/>
          <w:sz w:val="24"/>
          <w:szCs w:val="24"/>
        </w:rPr>
        <w:t>Pollet</w:t>
      </w:r>
      <w:proofErr w:type="spellEnd"/>
      <w:r>
        <w:rPr>
          <w:rFonts w:ascii="Times New Roman" w:hAnsi="Times New Roman" w:cs="Times New Roman"/>
          <w:sz w:val="24"/>
          <w:szCs w:val="24"/>
        </w:rPr>
        <w:t>.</w:t>
      </w:r>
    </w:p>
    <w:p w:rsidR="00F717D8" w:rsidRDefault="00F717D8" w:rsidP="00F717D8">
      <w:pPr>
        <w:jc w:val="both"/>
        <w:rPr>
          <w:rFonts w:ascii="Times New Roman" w:hAnsi="Times New Roman" w:cs="Times New Roman"/>
          <w:sz w:val="24"/>
          <w:szCs w:val="24"/>
        </w:rPr>
      </w:pPr>
    </w:p>
    <w:p w:rsidR="005223C6" w:rsidRDefault="00F717D8" w:rsidP="00F717D8">
      <w:r>
        <w:rPr>
          <w:rFonts w:ascii="Times New Roman" w:hAnsi="Times New Roman" w:cs="Times New Roman"/>
          <w:sz w:val="24"/>
          <w:szCs w:val="24"/>
        </w:rPr>
        <w:t xml:space="preserve">CV scientifique disponible sur : </w:t>
      </w:r>
      <w:hyperlink r:id="rId5" w:history="1">
        <w:r w:rsidRPr="00174704">
          <w:rPr>
            <w:rStyle w:val="Lienhypertexte"/>
            <w:rFonts w:ascii="Times New Roman" w:hAnsi="Times New Roman" w:cs="Times New Roman"/>
            <w:sz w:val="24"/>
            <w:szCs w:val="24"/>
          </w:rPr>
          <w:t>http://triangle.ens-lyon.fr/spip.php?article238</w:t>
        </w:r>
      </w:hyperlink>
    </w:p>
    <w:sectPr w:rsidR="00522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32"/>
    <w:rsid w:val="00023F32"/>
    <w:rsid w:val="00217982"/>
    <w:rsid w:val="005223C6"/>
    <w:rsid w:val="00F71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D932"/>
  <w15:chartTrackingRefBased/>
  <w15:docId w15:val="{A354D63B-8610-46FC-B8B9-D94A2798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iangle.ens-lyon.fr/spip.php?article238"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2101</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maintenance_msh</dc:creator>
  <cp:keywords/>
  <dc:description/>
  <cp:lastModifiedBy>maintenance_msh</cp:lastModifiedBy>
  <cp:revision>3</cp:revision>
  <dcterms:created xsi:type="dcterms:W3CDTF">2023-10-10T08:38:00Z</dcterms:created>
  <dcterms:modified xsi:type="dcterms:W3CDTF">2023-10-17T05:36:00Z</dcterms:modified>
</cp:coreProperties>
</file>